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10CD" w14:textId="77777777" w:rsidR="0070186C" w:rsidRPr="0070186C" w:rsidRDefault="0070186C" w:rsidP="0070186C">
      <w:pPr>
        <w:rPr>
          <w:rFonts w:ascii="Georgia" w:hAnsi="Georgia"/>
          <w:b/>
          <w:bCs/>
          <w:sz w:val="24"/>
          <w:szCs w:val="24"/>
        </w:rPr>
      </w:pPr>
      <w:r w:rsidRPr="0070186C">
        <w:rPr>
          <w:rFonts w:ascii="Georgia" w:hAnsi="Georgia"/>
          <w:b/>
          <w:bCs/>
          <w:sz w:val="24"/>
          <w:szCs w:val="24"/>
        </w:rPr>
        <w:t>Exploring the Feasibility of Using Fire Dynamics Simulator to Improve the Calculation of the Wildfire Available Safe Egress Time</w:t>
      </w:r>
    </w:p>
    <w:p w14:paraId="192ABF52" w14:textId="44AC83EB" w:rsidR="0070186C" w:rsidRDefault="0070186C" w:rsidP="0070186C">
      <w:pPr>
        <w:rPr>
          <w:rFonts w:ascii="Georgia" w:hAnsi="Georgia"/>
          <w:sz w:val="24"/>
          <w:szCs w:val="24"/>
        </w:rPr>
      </w:pPr>
      <w:r w:rsidRPr="0070186C">
        <w:rPr>
          <w:rFonts w:ascii="Georgia" w:hAnsi="Georgia"/>
          <w:sz w:val="24"/>
          <w:szCs w:val="24"/>
        </w:rPr>
        <w:t>Alfred El Haddad</w:t>
      </w:r>
    </w:p>
    <w:p w14:paraId="539AAE5E" w14:textId="70203D23" w:rsidR="0070186C" w:rsidRPr="0070186C" w:rsidRDefault="0070186C" w:rsidP="007018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Supervisor: Prof. Eulalia </w:t>
      </w:r>
      <w:proofErr w:type="spellStart"/>
      <w:r>
        <w:rPr>
          <w:rFonts w:ascii="Georgia" w:hAnsi="Georgia"/>
          <w:sz w:val="24"/>
          <w:szCs w:val="24"/>
        </w:rPr>
        <w:t>Planas</w:t>
      </w:r>
      <w:proofErr w:type="spellEnd"/>
    </w:p>
    <w:p w14:paraId="7DBBA64F" w14:textId="2A580A63" w:rsidR="0070186C" w:rsidRPr="0070186C" w:rsidRDefault="0070186C" w:rsidP="007018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supervisor: Prof. Enrico Ronchi</w:t>
      </w:r>
    </w:p>
    <w:p w14:paraId="3D023914" w14:textId="77777777" w:rsidR="0070186C" w:rsidRPr="0070186C" w:rsidRDefault="0070186C" w:rsidP="0070186C">
      <w:pPr>
        <w:rPr>
          <w:rFonts w:ascii="Georgia" w:hAnsi="Georgia"/>
          <w:sz w:val="24"/>
          <w:szCs w:val="24"/>
        </w:rPr>
      </w:pPr>
    </w:p>
    <w:p w14:paraId="5C4C8E6F" w14:textId="77777777" w:rsidR="0070186C" w:rsidRPr="0070186C" w:rsidRDefault="0070186C" w:rsidP="0070186C">
      <w:pPr>
        <w:rPr>
          <w:rFonts w:ascii="Georgia" w:hAnsi="Georgia"/>
          <w:sz w:val="24"/>
          <w:szCs w:val="24"/>
        </w:rPr>
      </w:pPr>
    </w:p>
    <w:p w14:paraId="4E4ACF30" w14:textId="19549108" w:rsidR="0070186C" w:rsidRPr="0070186C" w:rsidRDefault="0070186C" w:rsidP="0070186C">
      <w:pPr>
        <w:jc w:val="center"/>
        <w:rPr>
          <w:rFonts w:ascii="Georgia" w:hAnsi="Georgia"/>
          <w:b/>
          <w:bCs/>
          <w:sz w:val="24"/>
          <w:szCs w:val="24"/>
        </w:rPr>
      </w:pPr>
      <w:r w:rsidRPr="0070186C">
        <w:rPr>
          <w:rFonts w:ascii="Georgia" w:hAnsi="Georgia"/>
          <w:b/>
          <w:bCs/>
          <w:sz w:val="24"/>
          <w:szCs w:val="24"/>
        </w:rPr>
        <w:t>Abstract</w:t>
      </w:r>
    </w:p>
    <w:p w14:paraId="06D046AE" w14:textId="31619339" w:rsidR="0070186C" w:rsidRPr="0070186C" w:rsidRDefault="0070186C" w:rsidP="0070186C">
      <w:pPr>
        <w:jc w:val="both"/>
        <w:rPr>
          <w:rFonts w:ascii="Georgia" w:hAnsi="Georgia"/>
          <w:sz w:val="24"/>
          <w:szCs w:val="24"/>
        </w:rPr>
      </w:pPr>
      <w:r w:rsidRPr="0070186C">
        <w:rPr>
          <w:rFonts w:ascii="Georgia" w:hAnsi="Georgia"/>
          <w:sz w:val="24"/>
          <w:szCs w:val="24"/>
        </w:rPr>
        <w:t>Wildland-Urban Interface (WUI) fires pose a significant threat to public safety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and property in areas where urban development encroaches upon natural landscapes. This thesis aims to investigate the effect of smoke from a WUI fire on the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tenability conditions of a small village and to establish a worst-case-scenario trigger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boundary around it as an improved basis for the WUI available safe egress time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(WASET). To determine the maximum rate of fire spread and heat release rate,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large-scale simulations were conducted using the level set model in Fire Dynamics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Simulator (FDS). The results were coupled with corresponding higher resolution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small-scale simulations ran with the physics-based model in FDS, where a static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fire was simulated at varying distances from the village and the conditions within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the village were checked to determine a proper limit-perimeter. The findings of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this study show that the minimum limiting distance at which the trigger boundary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should be is 200 meters from the village as the temperature can reach over 60 degrees Celsius at a smaller distance. The results provide a more robust approach to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determine the fire front arrival distance in WUI areas and inform fire management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and public safety strategies. However, the results have certain limitations, including the fact that the simulations were conducted on a single village, and further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research is needed to determine the optimal limit-perimeter for other WUI areas.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Overall, this study provides a valuable contribution to the field of WUI fire management, and its methodology can serve as an example for future research in this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area.</w:t>
      </w:r>
    </w:p>
    <w:p w14:paraId="75B0CB0A" w14:textId="59DAB8B9" w:rsidR="006705F0" w:rsidRPr="0070186C" w:rsidRDefault="0070186C" w:rsidP="0070186C">
      <w:pPr>
        <w:jc w:val="both"/>
        <w:rPr>
          <w:rFonts w:ascii="Georgia" w:hAnsi="Georgia"/>
          <w:sz w:val="24"/>
          <w:szCs w:val="24"/>
        </w:rPr>
      </w:pPr>
      <w:r w:rsidRPr="0070186C">
        <w:rPr>
          <w:rFonts w:ascii="Georgia" w:hAnsi="Georgia"/>
          <w:sz w:val="24"/>
          <w:szCs w:val="24"/>
        </w:rPr>
        <w:t>Keywords: Wildfire; Trigger buffer; WUI; WASET; FDS; QGIS; Level set; WUI</w:t>
      </w:r>
      <w:r w:rsidRPr="0070186C">
        <w:rPr>
          <w:rFonts w:ascii="Georgia" w:hAnsi="Georgia"/>
          <w:sz w:val="24"/>
          <w:szCs w:val="24"/>
        </w:rPr>
        <w:t xml:space="preserve"> </w:t>
      </w:r>
      <w:r w:rsidRPr="0070186C">
        <w:rPr>
          <w:rFonts w:ascii="Georgia" w:hAnsi="Georgia"/>
          <w:sz w:val="24"/>
          <w:szCs w:val="24"/>
        </w:rPr>
        <w:t>evacuation</w:t>
      </w:r>
    </w:p>
    <w:p w14:paraId="5A4AFFBE" w14:textId="77777777" w:rsidR="0070186C" w:rsidRPr="0070186C" w:rsidRDefault="0070186C" w:rsidP="0070186C">
      <w:pPr>
        <w:rPr>
          <w:rFonts w:ascii="Georgia" w:hAnsi="Georgia"/>
          <w:sz w:val="24"/>
          <w:szCs w:val="24"/>
        </w:rPr>
      </w:pPr>
    </w:p>
    <w:p w14:paraId="21CF3673" w14:textId="55B882C0" w:rsidR="0070186C" w:rsidRPr="0070186C" w:rsidRDefault="0070186C" w:rsidP="0070186C">
      <w:pPr>
        <w:rPr>
          <w:rFonts w:ascii="Georgia" w:hAnsi="Georgia"/>
          <w:sz w:val="24"/>
          <w:szCs w:val="24"/>
        </w:rPr>
      </w:pPr>
    </w:p>
    <w:p w14:paraId="7B4604C5" w14:textId="0D1ECD85" w:rsidR="0070186C" w:rsidRPr="0070186C" w:rsidRDefault="0070186C" w:rsidP="0070186C">
      <w:pPr>
        <w:rPr>
          <w:rFonts w:ascii="Georgia" w:hAnsi="Georgia"/>
          <w:sz w:val="24"/>
          <w:szCs w:val="24"/>
        </w:rPr>
      </w:pPr>
      <w:r w:rsidRPr="0070186C">
        <w:rPr>
          <w:rFonts w:ascii="Georgia" w:hAnsi="Georgia"/>
          <w:sz w:val="24"/>
          <w:szCs w:val="24"/>
        </w:rPr>
        <w:t>Alfred El Haddad</w:t>
      </w:r>
    </w:p>
    <w:p w14:paraId="36CEEA7C" w14:textId="71BF2667" w:rsidR="0070186C" w:rsidRPr="0070186C" w:rsidRDefault="0070186C" w:rsidP="0070186C">
      <w:pPr>
        <w:rPr>
          <w:rFonts w:ascii="Georgia" w:hAnsi="Georgia"/>
          <w:sz w:val="24"/>
          <w:szCs w:val="24"/>
        </w:rPr>
      </w:pPr>
      <w:r w:rsidRPr="0070186C">
        <w:rPr>
          <w:rFonts w:ascii="Georgia" w:hAnsi="Georgi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410D5A" wp14:editId="465F7DD5">
            <wp:simplePos x="0" y="0"/>
            <wp:positionH relativeFrom="column">
              <wp:posOffset>1271905</wp:posOffset>
            </wp:positionH>
            <wp:positionV relativeFrom="paragraph">
              <wp:posOffset>325755</wp:posOffset>
            </wp:positionV>
            <wp:extent cx="574675" cy="646430"/>
            <wp:effectExtent l="0" t="0" r="0" b="1270"/>
            <wp:wrapSquare wrapText="bothSides"/>
            <wp:docPr id="344326778" name="Picture 1" descr="A picture containing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26778" name="Picture 1" descr="A picture containing 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86C">
        <w:rPr>
          <w:rFonts w:ascii="Georgia" w:hAnsi="Georgia"/>
          <w:sz w:val="24"/>
          <w:szCs w:val="24"/>
        </w:rPr>
        <w:t>May 10, 2023</w:t>
      </w:r>
    </w:p>
    <w:sectPr w:rsidR="0070186C" w:rsidRPr="0070186C" w:rsidSect="000F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6C"/>
    <w:rsid w:val="000F1D41"/>
    <w:rsid w:val="001E3189"/>
    <w:rsid w:val="00297E2E"/>
    <w:rsid w:val="006336C9"/>
    <w:rsid w:val="0070186C"/>
    <w:rsid w:val="0070741C"/>
    <w:rsid w:val="00E75C9E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2F774"/>
  <w15:chartTrackingRefBased/>
  <w15:docId w15:val="{07CB9ABE-002C-486D-BE8F-0E312C9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El Haddad</dc:creator>
  <cp:keywords/>
  <dc:description/>
  <cp:lastModifiedBy>Alfred El Haddad</cp:lastModifiedBy>
  <cp:revision>1</cp:revision>
  <dcterms:created xsi:type="dcterms:W3CDTF">2023-05-10T22:32:00Z</dcterms:created>
  <dcterms:modified xsi:type="dcterms:W3CDTF">2023-05-10T22:41:00Z</dcterms:modified>
</cp:coreProperties>
</file>